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C8" w:rsidRDefault="00217EC8" w:rsidP="00217EC8">
      <w:pPr>
        <w:rPr>
          <w:b/>
        </w:rPr>
      </w:pPr>
      <w:r>
        <w:rPr>
          <w:b/>
        </w:rPr>
        <w:t>Évszámok:</w:t>
      </w:r>
    </w:p>
    <w:p w:rsidR="00217EC8" w:rsidRPr="00217EC8" w:rsidRDefault="00217EC8" w:rsidP="00217EC8">
      <w:pPr>
        <w:tabs>
          <w:tab w:val="left" w:pos="1560"/>
        </w:tabs>
      </w:pPr>
      <w:r>
        <w:rPr>
          <w:b/>
        </w:rPr>
        <w:t>Kr.u. 750:</w:t>
      </w:r>
      <w:r>
        <w:rPr>
          <w:b/>
        </w:rPr>
        <w:tab/>
      </w:r>
      <w:r w:rsidRPr="00217EC8">
        <w:t>A magyarok elhagyják a magyar őshazát</w:t>
      </w:r>
    </w:p>
    <w:p w:rsidR="00217EC8" w:rsidRPr="00217EC8" w:rsidRDefault="00217EC8" w:rsidP="00217EC8">
      <w:pPr>
        <w:tabs>
          <w:tab w:val="left" w:pos="1560"/>
        </w:tabs>
      </w:pPr>
      <w:r w:rsidRPr="00217EC8">
        <w:rPr>
          <w:b/>
        </w:rPr>
        <w:t xml:space="preserve">Kr.u. </w:t>
      </w:r>
      <w:proofErr w:type="spellStart"/>
      <w:r w:rsidRPr="00217EC8">
        <w:rPr>
          <w:b/>
        </w:rPr>
        <w:t>IX.sz</w:t>
      </w:r>
      <w:proofErr w:type="spellEnd"/>
      <w:r w:rsidRPr="00217EC8">
        <w:t>.</w:t>
      </w:r>
      <w:r w:rsidRPr="00217EC8">
        <w:tab/>
      </w:r>
      <w:r>
        <w:t>Etelköz, vérszerződés</w:t>
      </w:r>
    </w:p>
    <w:p w:rsidR="00217EC8" w:rsidRPr="00217EC8" w:rsidRDefault="00217EC8" w:rsidP="00217EC8">
      <w:pPr>
        <w:tabs>
          <w:tab w:val="left" w:pos="1560"/>
        </w:tabs>
      </w:pPr>
      <w:r>
        <w:rPr>
          <w:b/>
        </w:rPr>
        <w:t>Kr.u. 895</w:t>
      </w:r>
      <w:r>
        <w:rPr>
          <w:b/>
        </w:rPr>
        <w:tab/>
      </w:r>
      <w:r>
        <w:t>Honfoglalás</w:t>
      </w:r>
    </w:p>
    <w:p w:rsidR="00217EC8" w:rsidRPr="00217EC8" w:rsidRDefault="00217EC8" w:rsidP="00217EC8">
      <w:pPr>
        <w:tabs>
          <w:tab w:val="left" w:pos="1560"/>
        </w:tabs>
      </w:pPr>
      <w:r>
        <w:rPr>
          <w:b/>
        </w:rPr>
        <w:t>Kr.u. 907</w:t>
      </w:r>
      <w:r>
        <w:rPr>
          <w:b/>
        </w:rPr>
        <w:tab/>
      </w:r>
      <w:r>
        <w:t>Pozsonyi csata</w:t>
      </w:r>
    </w:p>
    <w:p w:rsidR="00217EC8" w:rsidRDefault="00217EC8" w:rsidP="00217EC8">
      <w:pPr>
        <w:rPr>
          <w:b/>
        </w:rPr>
      </w:pPr>
      <w:r>
        <w:rPr>
          <w:b/>
        </w:rPr>
        <w:t>Fogalmak</w:t>
      </w:r>
    </w:p>
    <w:p w:rsidR="00217EC8" w:rsidRPr="00FA2F07" w:rsidRDefault="00217EC8" w:rsidP="00217EC8">
      <w:proofErr w:type="gramStart"/>
      <w:r>
        <w:rPr>
          <w:b/>
        </w:rPr>
        <w:t>krónikaírók</w:t>
      </w:r>
      <w:proofErr w:type="gramEnd"/>
      <w:r>
        <w:rPr>
          <w:b/>
        </w:rPr>
        <w:t xml:space="preserve">: </w:t>
      </w:r>
      <w:r w:rsidR="00FA2F07" w:rsidRPr="00FA2F07">
        <w:t>Az eseményeket időrendben tényszerűen elbeszélő mű szerzője</w:t>
      </w:r>
    </w:p>
    <w:p w:rsidR="00217EC8" w:rsidRDefault="00217EC8" w:rsidP="00217EC8">
      <w:pPr>
        <w:rPr>
          <w:b/>
        </w:rPr>
      </w:pPr>
      <w:proofErr w:type="gramStart"/>
      <w:r>
        <w:rPr>
          <w:b/>
        </w:rPr>
        <w:t>geszta</w:t>
      </w:r>
      <w:proofErr w:type="gramEnd"/>
      <w:r>
        <w:rPr>
          <w:b/>
        </w:rPr>
        <w:t xml:space="preserve">: </w:t>
      </w:r>
      <w:r w:rsidRPr="00217EC8">
        <w:t>középkori történeti mű</w:t>
      </w:r>
    </w:p>
    <w:p w:rsidR="00217EC8" w:rsidRDefault="00217EC8" w:rsidP="00217EC8">
      <w:pPr>
        <w:rPr>
          <w:b/>
        </w:rPr>
      </w:pPr>
      <w:proofErr w:type="gramStart"/>
      <w:r>
        <w:rPr>
          <w:b/>
        </w:rPr>
        <w:t>szittya</w:t>
      </w:r>
      <w:proofErr w:type="gramEnd"/>
      <w:r>
        <w:rPr>
          <w:b/>
        </w:rPr>
        <w:t xml:space="preserve">: </w:t>
      </w:r>
      <w:r w:rsidRPr="00217EC8">
        <w:t>más néven szkíták lovas nomád nép a Fekete tenger környékén</w:t>
      </w:r>
    </w:p>
    <w:p w:rsidR="00217EC8" w:rsidRDefault="00217EC8" w:rsidP="00217EC8">
      <w:pPr>
        <w:rPr>
          <w:b/>
        </w:rPr>
      </w:pPr>
      <w:proofErr w:type="gramStart"/>
      <w:r>
        <w:rPr>
          <w:b/>
        </w:rPr>
        <w:t>turul</w:t>
      </w:r>
      <w:proofErr w:type="gramEnd"/>
      <w:r>
        <w:rPr>
          <w:b/>
        </w:rPr>
        <w:t xml:space="preserve">: </w:t>
      </w:r>
      <w:r w:rsidRPr="00217EC8">
        <w:t>sólyomféle madár</w:t>
      </w:r>
    </w:p>
    <w:p w:rsidR="00217EC8" w:rsidRDefault="00217EC8" w:rsidP="00217EC8">
      <w:proofErr w:type="gramStart"/>
      <w:r>
        <w:rPr>
          <w:b/>
        </w:rPr>
        <w:t>sztyeppe</w:t>
      </w:r>
      <w:proofErr w:type="gramEnd"/>
      <w:r>
        <w:rPr>
          <w:b/>
        </w:rPr>
        <w:t xml:space="preserve">: </w:t>
      </w:r>
      <w:r w:rsidRPr="00217EC8">
        <w:t>füves puszta</w:t>
      </w:r>
    </w:p>
    <w:p w:rsidR="00FA2F07" w:rsidRDefault="00FA2F07" w:rsidP="00217EC8">
      <w:proofErr w:type="gramStart"/>
      <w:r w:rsidRPr="00A32611">
        <w:rPr>
          <w:b/>
        </w:rPr>
        <w:t>kazárok</w:t>
      </w:r>
      <w:proofErr w:type="gramEnd"/>
      <w:r>
        <w:t xml:space="preserve">: </w:t>
      </w:r>
      <w:r w:rsidR="00A32611">
        <w:t>Török eredetű népcsoport a Don mentén, a birodalmukban éltek a magyarok is egy ideig.</w:t>
      </w:r>
    </w:p>
    <w:p w:rsidR="00FA2F07" w:rsidRDefault="00FA2F07" w:rsidP="00217EC8">
      <w:proofErr w:type="gramStart"/>
      <w:r w:rsidRPr="00A32611">
        <w:rPr>
          <w:b/>
        </w:rPr>
        <w:t>jurta</w:t>
      </w:r>
      <w:proofErr w:type="gramEnd"/>
      <w:r>
        <w:t>:</w:t>
      </w:r>
      <w:r w:rsidR="00A32611">
        <w:t xml:space="preserve"> Szétszedhető, kör alaprajzú favázas sátor, többnyire nemezzel fedett. Nomád népek lakhelye.</w:t>
      </w:r>
    </w:p>
    <w:p w:rsidR="00FA2F07" w:rsidRDefault="00FA2F07" w:rsidP="00217EC8">
      <w:proofErr w:type="gramStart"/>
      <w:r w:rsidRPr="00A32611">
        <w:rPr>
          <w:b/>
        </w:rPr>
        <w:t>hunok</w:t>
      </w:r>
      <w:proofErr w:type="gramEnd"/>
      <w:r>
        <w:t>:</w:t>
      </w:r>
      <w:r w:rsidR="00A32611">
        <w:t xml:space="preserve"> Belső Ázsiából származó lovas nomád nép. Attila vezetésével a </w:t>
      </w:r>
      <w:proofErr w:type="spellStart"/>
      <w:r w:rsidR="00A32611">
        <w:t>Kárpát</w:t>
      </w:r>
      <w:proofErr w:type="spellEnd"/>
      <w:r w:rsidR="00A32611">
        <w:t xml:space="preserve"> medencében alakítottak ki birodalmukat. A magyarok őseinek is tartják őket.</w:t>
      </w:r>
    </w:p>
    <w:p w:rsidR="00FA2F07" w:rsidRDefault="00FA2F07" w:rsidP="00217EC8">
      <w:proofErr w:type="gramStart"/>
      <w:r w:rsidRPr="00A32611">
        <w:rPr>
          <w:b/>
        </w:rPr>
        <w:t>avarok</w:t>
      </w:r>
      <w:proofErr w:type="gramEnd"/>
      <w:r>
        <w:t xml:space="preserve">: nomád nép, amely Kr.u. VI-VIII. </w:t>
      </w:r>
      <w:proofErr w:type="spellStart"/>
      <w:proofErr w:type="gramStart"/>
      <w:r>
        <w:t>sz.</w:t>
      </w:r>
      <w:proofErr w:type="gramEnd"/>
      <w:r>
        <w:t>-ban</w:t>
      </w:r>
      <w:proofErr w:type="spellEnd"/>
      <w:r>
        <w:t xml:space="preserve"> a </w:t>
      </w:r>
      <w:proofErr w:type="spellStart"/>
      <w:r>
        <w:t>Kárpát</w:t>
      </w:r>
      <w:proofErr w:type="spellEnd"/>
      <w:r>
        <w:t xml:space="preserve"> medencét lakta</w:t>
      </w:r>
    </w:p>
    <w:p w:rsidR="00FA2F07" w:rsidRDefault="00FA2F07" w:rsidP="00217EC8">
      <w:r w:rsidRPr="00A32611">
        <w:rPr>
          <w:b/>
        </w:rPr>
        <w:t>Magna</w:t>
      </w:r>
      <w:r>
        <w:t xml:space="preserve"> </w:t>
      </w:r>
      <w:r w:rsidRPr="00A32611">
        <w:rPr>
          <w:b/>
        </w:rPr>
        <w:t>Hungária</w:t>
      </w:r>
      <w:r>
        <w:t xml:space="preserve">: jelentése: Nagy Magyarország, a magyar őshaza latin elnevezése a </w:t>
      </w:r>
      <w:proofErr w:type="spellStart"/>
      <w:r>
        <w:t>Volga-Káma-Bjelaja</w:t>
      </w:r>
      <w:proofErr w:type="spellEnd"/>
      <w:r>
        <w:t xml:space="preserve"> folyók mentén</w:t>
      </w:r>
    </w:p>
    <w:p w:rsidR="00FA2F07" w:rsidRDefault="00FA2F07" w:rsidP="00217EC8">
      <w:proofErr w:type="gramStart"/>
      <w:r w:rsidRPr="00A32611">
        <w:rPr>
          <w:b/>
        </w:rPr>
        <w:t>kettős</w:t>
      </w:r>
      <w:proofErr w:type="gramEnd"/>
      <w:r>
        <w:t xml:space="preserve"> </w:t>
      </w:r>
      <w:r w:rsidRPr="00A32611">
        <w:rPr>
          <w:b/>
        </w:rPr>
        <w:t>honfoglalás</w:t>
      </w:r>
      <w:r>
        <w:t xml:space="preserve">: László Gyula elmélete, miszerint a magyarok két nagy hullámban népesítették be a </w:t>
      </w:r>
      <w:proofErr w:type="spellStart"/>
      <w:r>
        <w:t>Kárpát</w:t>
      </w:r>
      <w:proofErr w:type="spellEnd"/>
      <w:r>
        <w:t xml:space="preserve"> medencét</w:t>
      </w:r>
    </w:p>
    <w:p w:rsidR="00FA2F07" w:rsidRDefault="00FA2F07" w:rsidP="00217EC8">
      <w:proofErr w:type="gramStart"/>
      <w:r w:rsidRPr="00A32611">
        <w:rPr>
          <w:b/>
        </w:rPr>
        <w:t>nemez</w:t>
      </w:r>
      <w:proofErr w:type="gramEnd"/>
      <w:r>
        <w:t>: gyapjúból tömörítéssel készült anyag</w:t>
      </w:r>
    </w:p>
    <w:p w:rsidR="00FA2F07" w:rsidRDefault="00FA2F07" w:rsidP="00217EC8">
      <w:proofErr w:type="gramStart"/>
      <w:r w:rsidRPr="00A32611">
        <w:rPr>
          <w:b/>
        </w:rPr>
        <w:t>törzs</w:t>
      </w:r>
      <w:proofErr w:type="gramEnd"/>
      <w:r>
        <w:t>: azonos származású és nyelvű, azonos kultúrájú egy közös területen élő népcsoport</w:t>
      </w:r>
    </w:p>
    <w:p w:rsidR="00FA2F07" w:rsidRDefault="00FA2F07" w:rsidP="00217EC8">
      <w:proofErr w:type="gramStart"/>
      <w:r w:rsidRPr="00A32611">
        <w:rPr>
          <w:b/>
        </w:rPr>
        <w:t>nemzetség</w:t>
      </w:r>
      <w:proofErr w:type="gramEnd"/>
      <w:r>
        <w:t>: Vérségi alapon szerveződő közösség, közös őstől származtatják magukat.</w:t>
      </w:r>
    </w:p>
    <w:p w:rsidR="00FA2F07" w:rsidRDefault="00FA2F07" w:rsidP="00217EC8">
      <w:proofErr w:type="gramStart"/>
      <w:r w:rsidRPr="00A32611">
        <w:rPr>
          <w:b/>
        </w:rPr>
        <w:t>nagycsalád</w:t>
      </w:r>
      <w:proofErr w:type="gramEnd"/>
      <w:r>
        <w:t>: Több generáció együttélése.</w:t>
      </w:r>
    </w:p>
    <w:p w:rsidR="00A32611" w:rsidRDefault="00A32611" w:rsidP="00217EC8">
      <w:proofErr w:type="spellStart"/>
      <w:r w:rsidRPr="00A32611">
        <w:rPr>
          <w:b/>
        </w:rPr>
        <w:t>kende</w:t>
      </w:r>
      <w:proofErr w:type="spellEnd"/>
      <w:r>
        <w:t xml:space="preserve"> (</w:t>
      </w:r>
      <w:proofErr w:type="spellStart"/>
      <w:r>
        <w:t>kündü</w:t>
      </w:r>
      <w:proofErr w:type="spellEnd"/>
      <w:r>
        <w:t>): A magyar törzsek feje</w:t>
      </w:r>
    </w:p>
    <w:p w:rsidR="00A32611" w:rsidRDefault="00A32611" w:rsidP="00217EC8">
      <w:proofErr w:type="gramStart"/>
      <w:r w:rsidRPr="00A32611">
        <w:rPr>
          <w:b/>
        </w:rPr>
        <w:t>bő</w:t>
      </w:r>
      <w:proofErr w:type="gramEnd"/>
      <w:r>
        <w:t>: nemzetségfők elnevezése a honfoglaló magyaroknál</w:t>
      </w:r>
    </w:p>
    <w:p w:rsidR="00A32611" w:rsidRDefault="00A32611" w:rsidP="00217EC8">
      <w:proofErr w:type="spellStart"/>
      <w:r w:rsidRPr="00A32611">
        <w:rPr>
          <w:b/>
        </w:rPr>
        <w:t>in</w:t>
      </w:r>
      <w:proofErr w:type="spellEnd"/>
      <w:r>
        <w:t>: a szegény nép a honfoglaló magyaroknál</w:t>
      </w:r>
    </w:p>
    <w:p w:rsidR="00A32611" w:rsidRDefault="00A32611" w:rsidP="00217EC8">
      <w:proofErr w:type="gramStart"/>
      <w:r w:rsidRPr="00A32611">
        <w:rPr>
          <w:b/>
        </w:rPr>
        <w:t>gyula</w:t>
      </w:r>
      <w:proofErr w:type="gramEnd"/>
      <w:r>
        <w:t>: a honfoglaló magyarok katonai vezetője</w:t>
      </w:r>
    </w:p>
    <w:p w:rsidR="00A32611" w:rsidRDefault="00A32611" w:rsidP="00217EC8">
      <w:proofErr w:type="spellStart"/>
      <w:r w:rsidRPr="00A32611">
        <w:rPr>
          <w:b/>
        </w:rPr>
        <w:t>jenő</w:t>
      </w:r>
      <w:proofErr w:type="spellEnd"/>
      <w:r>
        <w:t>: A fejedelem bizalmas tanácsadója</w:t>
      </w:r>
    </w:p>
    <w:p w:rsidR="00A32611" w:rsidRDefault="00A32611" w:rsidP="00217EC8">
      <w:proofErr w:type="gramStart"/>
      <w:r w:rsidRPr="00A32611">
        <w:rPr>
          <w:b/>
        </w:rPr>
        <w:t>horka</w:t>
      </w:r>
      <w:proofErr w:type="gramEnd"/>
      <w:r>
        <w:t>: A Dunántúlon katonai és bíró vezető szerepet betöltő személy</w:t>
      </w:r>
    </w:p>
    <w:p w:rsidR="00A32611" w:rsidRDefault="00A32611" w:rsidP="00217EC8">
      <w:pPr>
        <w:rPr>
          <w:b/>
        </w:rPr>
      </w:pPr>
      <w:proofErr w:type="gramStart"/>
      <w:r>
        <w:rPr>
          <w:b/>
        </w:rPr>
        <w:t>táltos</w:t>
      </w:r>
      <w:proofErr w:type="gramEnd"/>
      <w:r>
        <w:rPr>
          <w:b/>
        </w:rPr>
        <w:t xml:space="preserve">: </w:t>
      </w:r>
      <w:r w:rsidRPr="00A32611">
        <w:t>természetfölötti képességekkel rendelkező személy a magyar néphitben, varázsló, aki közvetít az égi és földi világ között</w:t>
      </w:r>
    </w:p>
    <w:p w:rsidR="00217EC8" w:rsidRDefault="00217EC8" w:rsidP="00217EC8">
      <w:proofErr w:type="gramStart"/>
      <w:r>
        <w:rPr>
          <w:b/>
        </w:rPr>
        <w:t>a</w:t>
      </w:r>
      <w:proofErr w:type="gramEnd"/>
      <w:r>
        <w:rPr>
          <w:b/>
        </w:rPr>
        <w:t xml:space="preserve">, Finnugor nyelvcsalád </w:t>
      </w:r>
      <w:r>
        <w:t xml:space="preserve">(rokonaink: </w:t>
      </w:r>
    </w:p>
    <w:p w:rsidR="00217EC8" w:rsidRDefault="00217EC8" w:rsidP="00217EC8">
      <w:pPr>
        <w:tabs>
          <w:tab w:val="left" w:pos="1276"/>
        </w:tabs>
      </w:pPr>
      <w:r>
        <w:rPr>
          <w:b/>
        </w:rPr>
        <w:t>b, Őshazák</w:t>
      </w:r>
      <w:r>
        <w:t xml:space="preserve">: </w:t>
      </w:r>
      <w:r>
        <w:tab/>
        <w:t>finnugor őshaza (Ural K-i oldala)</w:t>
      </w:r>
    </w:p>
    <w:p w:rsidR="00217EC8" w:rsidRDefault="00217EC8" w:rsidP="00217EC8">
      <w:pPr>
        <w:tabs>
          <w:tab w:val="left" w:pos="1276"/>
        </w:tabs>
        <w:ind w:left="1276"/>
      </w:pPr>
      <w:proofErr w:type="gramStart"/>
      <w:r>
        <w:t>ugor</w:t>
      </w:r>
      <w:proofErr w:type="gramEnd"/>
      <w:r>
        <w:t xml:space="preserve"> őshaza ( Ural K-i oldala)</w:t>
      </w:r>
    </w:p>
    <w:p w:rsidR="00217EC8" w:rsidRDefault="00217EC8" w:rsidP="00217EC8">
      <w:pPr>
        <w:tabs>
          <w:tab w:val="left" w:pos="1276"/>
        </w:tabs>
        <w:ind w:left="1276"/>
      </w:pPr>
      <w:proofErr w:type="gramStart"/>
      <w:r>
        <w:t>magyar</w:t>
      </w:r>
      <w:proofErr w:type="gramEnd"/>
      <w:r>
        <w:t xml:space="preserve"> őshaza ( Ural k-i és Ny-i oldala)</w:t>
      </w:r>
    </w:p>
    <w:p w:rsidR="00217EC8" w:rsidRDefault="00217EC8" w:rsidP="00217EC8">
      <w:pPr>
        <w:tabs>
          <w:tab w:val="left" w:pos="1560"/>
        </w:tabs>
      </w:pPr>
      <w:r>
        <w:rPr>
          <w:b/>
        </w:rPr>
        <w:t>c, Vándorlás</w:t>
      </w:r>
      <w:r>
        <w:t>:</w:t>
      </w:r>
      <w:r>
        <w:tab/>
        <w:t xml:space="preserve">Levédia </w:t>
      </w:r>
    </w:p>
    <w:p w:rsidR="00217EC8" w:rsidRDefault="00217EC8" w:rsidP="00217EC8">
      <w:pPr>
        <w:tabs>
          <w:tab w:val="left" w:pos="1560"/>
        </w:tabs>
      </w:pPr>
      <w:r>
        <w:tab/>
        <w:t xml:space="preserve">Kazár </w:t>
      </w:r>
      <w:proofErr w:type="spellStart"/>
      <w:r>
        <w:t>Kaganátus</w:t>
      </w:r>
      <w:proofErr w:type="spellEnd"/>
      <w:r>
        <w:t xml:space="preserve"> (kettős fejedelemség intézményét vesszük át), kabar törzsek</w:t>
      </w:r>
    </w:p>
    <w:p w:rsidR="00217EC8" w:rsidRDefault="00217EC8" w:rsidP="00217EC8">
      <w:pPr>
        <w:tabs>
          <w:tab w:val="left" w:pos="1560"/>
        </w:tabs>
        <w:ind w:left="156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39.05pt;margin-top:6.5pt;width:108pt;height:14.4pt;z-index:251666432" o:allowincell="f" fillcolor="black">
            <v:shadow color="#868686"/>
            <v:textpath style="font-family:&quot;Times New Roman&quot;;font-size:8pt;v-text-kern:t" trim="t" fitpath="t" string="Társadalom"/>
          </v:shape>
        </w:pict>
      </w:r>
      <w:proofErr w:type="gramStart"/>
      <w:r>
        <w:t>Etelköz  (</w:t>
      </w:r>
      <w:proofErr w:type="gramEnd"/>
      <w:r>
        <w:t>Vérszerződés)</w:t>
      </w:r>
    </w:p>
    <w:p w:rsidR="00217EC8" w:rsidRDefault="00217EC8" w:rsidP="00217EC8">
      <w:pPr>
        <w:tabs>
          <w:tab w:val="left" w:pos="1560"/>
        </w:tabs>
        <w:ind w:left="1560"/>
      </w:pPr>
      <w:r>
        <w:rPr>
          <w:noProof/>
        </w:rPr>
        <w:pict>
          <v:shape id="_x0000_s1027" type="#_x0000_t136" style="position:absolute;left:0;text-align:left;margin-left:281.45pt;margin-top:7.1pt;width:45.35pt;height:11.35pt;z-index:251661312" o:allowincell="f" fillcolor="black">
            <v:shadow color="#868686"/>
            <v:textpath style="font-family:&quot;Times New Roman&quot;;font-size:8pt;v-text-kern:t" trim="t" fitpath="t" string="törzsfő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25pt;margin-top:-.1pt;width:200.45pt;height:136.2pt;z-index:251660288" o:allowincell="f">
            <v:shadow color="#868686"/>
            <v:textbox style="mso-next-textbox:#_x0000_s1026">
              <w:txbxContent>
                <w:p w:rsidR="00217EC8" w:rsidRDefault="00217EC8" w:rsidP="00217EC8">
                  <w:r>
                    <w:object w:dxaOrig="3706" w:dyaOrig="25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5.25pt;height:128.25pt" o:ole="" fillcolor="window">
                        <v:imagedata r:id="rId4" o:title="" gain="69719f"/>
                      </v:shape>
                      <o:OLEObject Type="Embed" ProgID="Word.Picture.8" ShapeID="_x0000_i1025" DrawAspect="Content" ObjectID="_1431233041" r:id="rId5"/>
                    </w:object>
                  </w:r>
                </w:p>
              </w:txbxContent>
            </v:textbox>
          </v:shape>
        </w:pict>
      </w:r>
      <w:r>
        <w:t>Kárpát-medence – Honfoglalás 895</w:t>
      </w:r>
    </w:p>
    <w:p w:rsidR="00217EC8" w:rsidRDefault="00217EC8" w:rsidP="00217EC8">
      <w:pPr>
        <w:tabs>
          <w:tab w:val="left" w:pos="567"/>
          <w:tab w:val="left" w:pos="2552"/>
        </w:tabs>
        <w:rPr>
          <w:b/>
        </w:rPr>
      </w:pPr>
      <w:r>
        <w:rPr>
          <w:b/>
        </w:rPr>
        <w:t xml:space="preserve">d, </w:t>
      </w:r>
      <w:r>
        <w:rPr>
          <w:b/>
        </w:rPr>
        <w:tab/>
        <w:t>7 törzs</w:t>
      </w:r>
      <w:r>
        <w:rPr>
          <w:b/>
        </w:rPr>
        <w:tab/>
        <w:t>7 vezér</w:t>
      </w:r>
    </w:p>
    <w:p w:rsidR="00217EC8" w:rsidRDefault="00217EC8" w:rsidP="00217EC8">
      <w:pPr>
        <w:tabs>
          <w:tab w:val="left" w:pos="567"/>
          <w:tab w:val="left" w:pos="2552"/>
          <w:tab w:val="left" w:pos="4536"/>
        </w:tabs>
        <w:ind w:left="567"/>
      </w:pPr>
      <w:r>
        <w:t>Nyék</w:t>
      </w:r>
      <w:r>
        <w:tab/>
        <w:t>Álmos</w:t>
      </w:r>
      <w:r>
        <w:tab/>
      </w:r>
    </w:p>
    <w:p w:rsidR="00217EC8" w:rsidRDefault="00217EC8" w:rsidP="00217EC8">
      <w:pPr>
        <w:tabs>
          <w:tab w:val="left" w:pos="567"/>
          <w:tab w:val="left" w:pos="2552"/>
        </w:tabs>
        <w:ind w:left="567"/>
      </w:pPr>
      <w:r>
        <w:t>Megyer</w:t>
      </w:r>
      <w:r>
        <w:tab/>
        <w:t>Előd</w:t>
      </w:r>
    </w:p>
    <w:p w:rsidR="00217EC8" w:rsidRDefault="00217EC8" w:rsidP="00217EC8">
      <w:pPr>
        <w:tabs>
          <w:tab w:val="left" w:pos="567"/>
          <w:tab w:val="left" w:pos="2552"/>
        </w:tabs>
        <w:ind w:left="567"/>
      </w:pPr>
      <w:r>
        <w:rPr>
          <w:noProof/>
        </w:rPr>
        <w:pict>
          <v:shape id="_x0000_s1029" type="#_x0000_t136" style="position:absolute;left:0;text-align:left;margin-left:432.65pt;margin-top:9.5pt;width:28.8pt;height:14.4pt;z-index:251663360" o:allowincell="f" fillcolor="black">
            <v:shadow color="#868686"/>
            <v:textpath style="font-family:&quot;Times New Roman&quot;;font-size:8pt;v-text-kern:t" trim="t" fitpath="t" string="törzs"/>
          </v:shape>
        </w:pict>
      </w:r>
      <w:r>
        <w:t>Kürtgyarmat</w:t>
      </w:r>
      <w:r>
        <w:tab/>
        <w:t>Ond</w:t>
      </w:r>
    </w:p>
    <w:p w:rsidR="00217EC8" w:rsidRDefault="00217EC8" w:rsidP="00217EC8">
      <w:pPr>
        <w:tabs>
          <w:tab w:val="left" w:pos="567"/>
          <w:tab w:val="left" w:pos="2552"/>
        </w:tabs>
        <w:ind w:left="567"/>
      </w:pPr>
      <w:r>
        <w:rPr>
          <w:noProof/>
        </w:rPr>
        <w:pict>
          <v:shape id="_x0000_s1028" type="#_x0000_t136" style="position:absolute;left:0;text-align:left;margin-left:259.85pt;margin-top:2.9pt;width:85.05pt;height:11.35pt;z-index:251662336" o:allowincell="f" fillcolor="black">
            <v:shadow color="#868686"/>
            <v:textpath style="font-family:&quot;Times New Roman&quot;;font-size:8pt;v-text-kern:t" trim="t" fitpath="t" string="nemzetségfő"/>
          </v:shape>
        </w:pict>
      </w:r>
      <w:r>
        <w:t>Tarján</w:t>
      </w:r>
      <w:r>
        <w:tab/>
      </w:r>
      <w:proofErr w:type="spellStart"/>
      <w:r>
        <w:t>Kond</w:t>
      </w:r>
      <w:proofErr w:type="spellEnd"/>
    </w:p>
    <w:p w:rsidR="00217EC8" w:rsidRDefault="00217EC8" w:rsidP="00217EC8">
      <w:pPr>
        <w:tabs>
          <w:tab w:val="left" w:pos="567"/>
          <w:tab w:val="left" w:pos="2552"/>
        </w:tabs>
        <w:ind w:left="567"/>
      </w:pPr>
      <w:r>
        <w:rPr>
          <w:noProof/>
        </w:rPr>
        <w:pict>
          <v:shape id="_x0000_s1030" type="#_x0000_t136" style="position:absolute;left:0;text-align:left;margin-left:411.05pt;margin-top:5.65pt;width:59.55pt;height:14.4pt;z-index:251664384" o:allowincell="f" fillcolor="black">
            <v:shadow color="#868686"/>
            <v:textpath style="font-family:&quot;Times New Roman&quot;;font-size:8pt;v-text-kern:t" trim="t" fitpath="t" string="nemzetség"/>
          </v:shape>
        </w:pict>
      </w:r>
      <w:r>
        <w:t>Jenő</w:t>
      </w:r>
      <w:r>
        <w:tab/>
        <w:t>Tas</w:t>
      </w:r>
    </w:p>
    <w:p w:rsidR="00217EC8" w:rsidRDefault="00217EC8" w:rsidP="00217EC8">
      <w:pPr>
        <w:tabs>
          <w:tab w:val="left" w:pos="567"/>
          <w:tab w:val="left" w:pos="2552"/>
        </w:tabs>
        <w:ind w:left="567"/>
      </w:pPr>
      <w:r>
        <w:rPr>
          <w:noProof/>
        </w:rPr>
        <w:pict>
          <v:line id="_x0000_s1033" style="position:absolute;left:0;text-align:left;flip:x;z-index:251667456" from="195.05pt,4.1pt" to="288.65pt,32.9pt" o:allowincell="f">
            <v:stroke endarrow="block"/>
            <v:shadow color="#868686"/>
          </v:line>
        </w:pict>
      </w:r>
      <w:r>
        <w:rPr>
          <w:noProof/>
        </w:rPr>
        <w:pict>
          <v:shape id="_x0000_s1031" type="#_x0000_t136" style="position:absolute;left:0;text-align:left;margin-left:411.05pt;margin-top:7.1pt;width:39.7pt;height:11.35pt;z-index:251665408" o:allowincell="f" fillcolor="black">
            <v:shadow color="#868686"/>
            <v:textpath style="font-family:&quot;Times New Roman&quot;;font-size:8pt;v-text-kern:t" trim="t" fitpath="t" string="család"/>
          </v:shape>
        </w:pict>
      </w:r>
      <w:r>
        <w:t>Kér</w:t>
      </w:r>
      <w:r>
        <w:tab/>
        <w:t>Huba</w:t>
      </w:r>
    </w:p>
    <w:p w:rsidR="00217EC8" w:rsidRDefault="00217EC8" w:rsidP="00217EC8">
      <w:pPr>
        <w:tabs>
          <w:tab w:val="left" w:pos="567"/>
          <w:tab w:val="left" w:pos="2552"/>
        </w:tabs>
        <w:ind w:left="567"/>
      </w:pPr>
      <w:r>
        <w:t>Keszi</w:t>
      </w:r>
      <w:r>
        <w:tab/>
        <w:t>Töhötöm</w:t>
      </w:r>
    </w:p>
    <w:p w:rsidR="00217EC8" w:rsidRDefault="00217EC8" w:rsidP="00217EC8">
      <w:pPr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, Honfoglaló magyarok társadalma </w:t>
      </w:r>
    </w:p>
    <w:p w:rsidR="00217EC8" w:rsidRDefault="00217EC8" w:rsidP="00217EC8">
      <w:pPr>
        <w:tabs>
          <w:tab w:val="left" w:pos="2268"/>
        </w:tabs>
      </w:pPr>
      <w:proofErr w:type="gramStart"/>
      <w:r>
        <w:t>fejedelem</w:t>
      </w:r>
      <w:proofErr w:type="gramEnd"/>
      <w:r>
        <w:tab/>
      </w:r>
      <w:r>
        <w:rPr>
          <w:u w:val="single"/>
        </w:rPr>
        <w:t>törzs</w:t>
      </w:r>
      <w:r>
        <w:t>: több nemzetséget összefogó társadalmi alakulat</w:t>
      </w:r>
    </w:p>
    <w:p w:rsidR="00217EC8" w:rsidRDefault="00217EC8" w:rsidP="00217EC8">
      <w:pPr>
        <w:tabs>
          <w:tab w:val="left" w:pos="2268"/>
        </w:tabs>
      </w:pPr>
      <w:proofErr w:type="gramStart"/>
      <w:r>
        <w:t>törzsfő</w:t>
      </w:r>
      <w:proofErr w:type="gramEnd"/>
      <w:r>
        <w:tab/>
      </w:r>
      <w:r>
        <w:rPr>
          <w:u w:val="single"/>
        </w:rPr>
        <w:t>nemzetség</w:t>
      </w:r>
      <w:r>
        <w:t>: valódi vagy vélt vérrokonság által összekapcsolt emberek csoportja</w:t>
      </w:r>
    </w:p>
    <w:p w:rsidR="00217EC8" w:rsidRDefault="00217EC8" w:rsidP="00217EC8">
      <w:pPr>
        <w:tabs>
          <w:tab w:val="left" w:pos="2268"/>
        </w:tabs>
      </w:pPr>
      <w:proofErr w:type="gramStart"/>
      <w:r>
        <w:t>nemzetségfő</w:t>
      </w:r>
      <w:proofErr w:type="gramEnd"/>
      <w:r>
        <w:tab/>
      </w:r>
      <w:r>
        <w:rPr>
          <w:u w:val="single"/>
        </w:rPr>
        <w:t>család</w:t>
      </w:r>
      <w:r>
        <w:t>: több generációt összefogó társadalmi alakulat</w:t>
      </w:r>
    </w:p>
    <w:p w:rsidR="00217EC8" w:rsidRDefault="00217EC8" w:rsidP="00217EC8">
      <w:proofErr w:type="gramStart"/>
      <w:r>
        <w:t>családfő</w:t>
      </w:r>
      <w:proofErr w:type="gramEnd"/>
    </w:p>
    <w:p w:rsidR="009526F3" w:rsidRDefault="009526F3"/>
    <w:sectPr w:rsidR="009526F3" w:rsidSect="00A326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17EC8"/>
    <w:rsid w:val="00217EC8"/>
    <w:rsid w:val="005F7379"/>
    <w:rsid w:val="009526F3"/>
    <w:rsid w:val="00A32611"/>
    <w:rsid w:val="00B549E6"/>
    <w:rsid w:val="00C22CB5"/>
    <w:rsid w:val="00FA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EC8"/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TVT</dc:creator>
  <cp:keywords/>
  <dc:description/>
  <cp:lastModifiedBy>TVT</cp:lastModifiedBy>
  <cp:revision>1</cp:revision>
  <cp:lastPrinted>2013-05-28T05:57:00Z</cp:lastPrinted>
  <dcterms:created xsi:type="dcterms:W3CDTF">2013-05-28T05:26:00Z</dcterms:created>
  <dcterms:modified xsi:type="dcterms:W3CDTF">2013-05-28T05:58:00Z</dcterms:modified>
</cp:coreProperties>
</file>